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D0" w:rsidRDefault="00B957F8" w:rsidP="00532DD0">
      <w:pPr>
        <w:spacing w:after="0" w:line="240" w:lineRule="auto"/>
        <w:ind w:left="-284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45.5pt;margin-top:-16.8pt;width:270.45pt;height:18pt;z-index:-251658752;mso-position-horizontal-relative:text;mso-position-vertical-relative:text" wrapcoords="11847 -900 -60 3600 -60 20700 1915 23400 2214 23400 21780 21600 21780 4500 21061 3600 12386 -900 11847 -900" fillcolor="#00b0f0" strokecolor="silver">
            <v:shadow on="t" color="silver"/>
            <v:textpath style="font-family:&quot;Bookman Old Style&quot;;font-size:12pt;font-weight:bold;v-text-kern:t" trim="t" fitpath="t" string="ОБЩЕСТВО С ОГРАНИЧЕННОЙ ОТВЕТСТВЕННОСТЬЮ&#10;"/>
            <w10:wrap type="through"/>
          </v:shape>
        </w:pict>
      </w:r>
      <w:r w:rsidR="00532DD0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5EF43B6" wp14:editId="47055769">
            <wp:simplePos x="0" y="0"/>
            <wp:positionH relativeFrom="column">
              <wp:posOffset>83820</wp:posOffset>
            </wp:positionH>
            <wp:positionV relativeFrom="paragraph">
              <wp:posOffset>-100965</wp:posOffset>
            </wp:positionV>
            <wp:extent cx="2352675" cy="1570990"/>
            <wp:effectExtent l="0" t="0" r="9525" b="0"/>
            <wp:wrapThrough wrapText="bothSides">
              <wp:wrapPolygon edited="0">
                <wp:start x="0" y="0"/>
                <wp:lineTo x="0" y="21216"/>
                <wp:lineTo x="21513" y="21216"/>
                <wp:lineTo x="21513" y="0"/>
                <wp:lineTo x="0" y="0"/>
              </wp:wrapPolygon>
            </wp:wrapThrough>
            <wp:docPr id="3" name="Рисунок 3" descr="43 фото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 фото).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4855" r="9003" b="26357"/>
                    <a:stretch/>
                  </pic:blipFill>
                  <pic:spPr bwMode="auto">
                    <a:xfrm>
                      <a:off x="0" y="0"/>
                      <a:ext cx="23526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26" type="#_x0000_t136" style="position:absolute;left:0;text-align:left;margin-left:60.85pt;margin-top:9.95pt;width:262.35pt;height:50.25pt;z-index:251658752;mso-position-horizontal-relative:text;mso-position-vertical-relative:text" fillcolor="#00b0f0" stroked="f">
            <v:shadow on="t" color="silver" offset="3pt"/>
            <v:textpath style="font-family:&quot;Bookman Old Style&quot;;v-text-kern:t" trim="t" fitpath="t" string="&quot; ТЕХНОЛОГИЯ &quot;21 ВЕК &quot;"/>
          </v:shape>
        </w:pict>
      </w:r>
    </w:p>
    <w:p w:rsidR="00532DD0" w:rsidRDefault="00532DD0" w:rsidP="00532DD0">
      <w:pPr>
        <w:spacing w:after="0" w:line="240" w:lineRule="auto"/>
        <w:ind w:left="-284"/>
        <w:jc w:val="center"/>
        <w:rPr>
          <w:noProof/>
          <w:lang w:eastAsia="ru-RU"/>
        </w:rPr>
      </w:pPr>
    </w:p>
    <w:p w:rsidR="00532DD0" w:rsidRDefault="00532DD0" w:rsidP="00532DD0">
      <w:pPr>
        <w:spacing w:after="0" w:line="240" w:lineRule="auto"/>
        <w:ind w:left="-284"/>
        <w:jc w:val="center"/>
        <w:rPr>
          <w:noProof/>
          <w:lang w:eastAsia="ru-RU"/>
        </w:rPr>
      </w:pPr>
    </w:p>
    <w:p w:rsidR="00532DD0" w:rsidRDefault="00532DD0" w:rsidP="00202C2B">
      <w:pPr>
        <w:spacing w:after="0" w:line="240" w:lineRule="auto"/>
        <w:rPr>
          <w:noProof/>
          <w:lang w:eastAsia="ru-RU"/>
        </w:rPr>
      </w:pPr>
    </w:p>
    <w:p w:rsidR="00202C2B" w:rsidRDefault="00202C2B" w:rsidP="00202C2B">
      <w:pPr>
        <w:spacing w:after="0" w:line="240" w:lineRule="auto"/>
        <w:rPr>
          <w:noProof/>
          <w:lang w:eastAsia="ru-RU"/>
        </w:rPr>
      </w:pPr>
    </w:p>
    <w:p w:rsidR="00532DD0" w:rsidRPr="00532DD0" w:rsidRDefault="00532DD0" w:rsidP="00532DD0">
      <w:pPr>
        <w:spacing w:after="0" w:line="240" w:lineRule="auto"/>
        <w:ind w:left="-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 xml:space="preserve"> ИНН 5022084589/ КПП 502201001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>140402 Московская область, г. Коломна, Окский проспект д.66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532DD0">
        <w:rPr>
          <w:rFonts w:ascii="Times New Roman" w:eastAsia="Calibri" w:hAnsi="Times New Roman" w:cs="Times New Roman"/>
          <w:sz w:val="20"/>
          <w:szCs w:val="20"/>
        </w:rPr>
        <w:t>Р</w:t>
      </w:r>
      <w:proofErr w:type="gramEnd"/>
      <w:r w:rsidRPr="00532DD0">
        <w:rPr>
          <w:rFonts w:ascii="Times New Roman" w:eastAsia="Calibri" w:hAnsi="Times New Roman" w:cs="Times New Roman"/>
          <w:sz w:val="20"/>
          <w:szCs w:val="20"/>
        </w:rPr>
        <w:t xml:space="preserve">\ с 40702810100880000252 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>Филиал «Центральный» Банка ВТБ (ПАО) в г. Москва,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 xml:space="preserve">                        К\ с 30101810145250000411,  БИК 044525411,   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ОКПО 73035807 </w:t>
      </w:r>
    </w:p>
    <w:p w:rsidR="00532DD0" w:rsidRPr="00532DD0" w:rsidRDefault="00532DD0" w:rsidP="00532DD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32DD0">
        <w:rPr>
          <w:rFonts w:ascii="Times New Roman" w:eastAsia="Calibri" w:hAnsi="Times New Roman" w:cs="Times New Roman"/>
          <w:sz w:val="20"/>
          <w:szCs w:val="20"/>
        </w:rPr>
        <w:t>тел/факс:   8(4966) 13-30-37,13-05-29</w:t>
      </w:r>
    </w:p>
    <w:p w:rsidR="003D244E" w:rsidRPr="00B957F8" w:rsidRDefault="00532DD0" w:rsidP="003D244E">
      <w:pPr>
        <w:jc w:val="right"/>
        <w:rPr>
          <w:rFonts w:ascii="Times New Roman" w:eastAsia="Calibri" w:hAnsi="Times New Roman" w:cs="Times New Roman"/>
          <w:b/>
          <w:color w:val="0000FF"/>
          <w:sz w:val="20"/>
          <w:szCs w:val="20"/>
        </w:rPr>
      </w:pPr>
      <w:r w:rsidRPr="00B957F8">
        <w:rPr>
          <w:rFonts w:ascii="Times New Roman" w:eastAsia="Calibri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</w:t>
      </w:r>
      <w:r w:rsidRPr="00532DD0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B957F8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532DD0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B957F8">
        <w:rPr>
          <w:rFonts w:ascii="Times New Roman" w:eastAsia="Calibri" w:hAnsi="Times New Roman" w:cs="Times New Roman"/>
          <w:b/>
          <w:sz w:val="20"/>
          <w:szCs w:val="20"/>
        </w:rPr>
        <w:t xml:space="preserve">:  </w:t>
      </w:r>
      <w:hyperlink r:id="rId10" w:history="1">
        <w:r w:rsidRPr="00532DD0">
          <w:rPr>
            <w:rFonts w:ascii="Times New Roman" w:eastAsia="Calibri" w:hAnsi="Times New Roman" w:cs="Times New Roman"/>
            <w:b/>
            <w:color w:val="0000FF"/>
            <w:sz w:val="20"/>
            <w:szCs w:val="20"/>
            <w:lang w:val="en-US"/>
          </w:rPr>
          <w:t>Techno</w:t>
        </w:r>
        <w:r w:rsidRPr="00B957F8">
          <w:rPr>
            <w:rFonts w:ascii="Times New Roman" w:eastAsia="Calibri" w:hAnsi="Times New Roman" w:cs="Times New Roman"/>
            <w:b/>
            <w:color w:val="0000FF"/>
            <w:sz w:val="20"/>
            <w:szCs w:val="20"/>
          </w:rPr>
          <w:t>-</w:t>
        </w:r>
        <w:r w:rsidRPr="00532DD0">
          <w:rPr>
            <w:rFonts w:ascii="Times New Roman" w:eastAsia="Calibri" w:hAnsi="Times New Roman" w:cs="Times New Roman"/>
            <w:b/>
            <w:color w:val="0000FF"/>
            <w:sz w:val="20"/>
            <w:szCs w:val="20"/>
            <w:lang w:val="en-US"/>
          </w:rPr>
          <w:t>dvs</w:t>
        </w:r>
        <w:r w:rsidRPr="00B957F8">
          <w:rPr>
            <w:rFonts w:ascii="Times New Roman" w:eastAsia="Calibri" w:hAnsi="Times New Roman" w:cs="Times New Roman"/>
            <w:b/>
            <w:color w:val="0000FF"/>
            <w:sz w:val="20"/>
            <w:szCs w:val="20"/>
          </w:rPr>
          <w:t>@</w:t>
        </w:r>
        <w:r w:rsidRPr="00532DD0">
          <w:rPr>
            <w:rFonts w:ascii="Times New Roman" w:eastAsia="Calibri" w:hAnsi="Times New Roman" w:cs="Times New Roman"/>
            <w:b/>
            <w:color w:val="0000FF"/>
            <w:sz w:val="20"/>
            <w:szCs w:val="20"/>
            <w:lang w:val="en-US"/>
          </w:rPr>
          <w:t>yandex</w:t>
        </w:r>
        <w:r w:rsidRPr="00B957F8">
          <w:rPr>
            <w:rFonts w:ascii="Times New Roman" w:eastAsia="Calibri" w:hAnsi="Times New Roman" w:cs="Times New Roman"/>
            <w:b/>
            <w:color w:val="0000FF"/>
            <w:sz w:val="20"/>
            <w:szCs w:val="20"/>
          </w:rPr>
          <w:t>.</w:t>
        </w:r>
        <w:r w:rsidRPr="00532DD0">
          <w:rPr>
            <w:rFonts w:ascii="Times New Roman" w:eastAsia="Calibri" w:hAnsi="Times New Roman" w:cs="Times New Roman"/>
            <w:b/>
            <w:color w:val="0000FF"/>
            <w:sz w:val="20"/>
            <w:szCs w:val="20"/>
            <w:lang w:val="en-US"/>
          </w:rPr>
          <w:t>ru</w:t>
        </w:r>
      </w:hyperlink>
    </w:p>
    <w:p w:rsidR="003D244E" w:rsidRPr="00427849" w:rsidRDefault="003D244E" w:rsidP="004C0F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849">
        <w:rPr>
          <w:rFonts w:ascii="Times New Roman" w:eastAsia="Calibri" w:hAnsi="Times New Roman" w:cs="Times New Roman"/>
          <w:b/>
          <w:sz w:val="24"/>
          <w:szCs w:val="24"/>
        </w:rPr>
        <w:t>Предлагается к продаже</w:t>
      </w:r>
    </w:p>
    <w:p w:rsidR="003D244E" w:rsidRDefault="003D244E" w:rsidP="004C0F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849">
        <w:rPr>
          <w:rFonts w:ascii="Times New Roman" w:eastAsia="Calibri" w:hAnsi="Times New Roman" w:cs="Times New Roman"/>
          <w:b/>
          <w:sz w:val="24"/>
          <w:szCs w:val="24"/>
        </w:rPr>
        <w:t>Дизель 3А-6Д49 после капитального ремонта</w:t>
      </w:r>
      <w:r w:rsidR="00C01974">
        <w:rPr>
          <w:rFonts w:ascii="Times New Roman" w:eastAsia="Calibri" w:hAnsi="Times New Roman" w:cs="Times New Roman"/>
          <w:b/>
          <w:sz w:val="24"/>
          <w:szCs w:val="24"/>
        </w:rPr>
        <w:t xml:space="preserve"> май 2022г.</w:t>
      </w:r>
    </w:p>
    <w:p w:rsidR="00C01974" w:rsidRPr="00427849" w:rsidRDefault="00C01974" w:rsidP="004C0F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0F90" w:rsidRPr="004C0F90" w:rsidRDefault="004C0F90" w:rsidP="004C0F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D244E" w:rsidRDefault="003D244E" w:rsidP="003D244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75610" cy="3657600"/>
            <wp:effectExtent l="0" t="0" r="1270" b="0"/>
            <wp:docPr id="2" name="Рисунок 2" descr="D:\Изображения\нА РЕКЛАМУ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нА РЕКЛАМУ\DSC0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54" cy="36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Default="00C01974" w:rsidP="003D244E">
      <w:pPr>
        <w:jc w:val="center"/>
        <w:rPr>
          <w:sz w:val="24"/>
          <w:szCs w:val="24"/>
        </w:rPr>
      </w:pPr>
    </w:p>
    <w:p w:rsidR="004C0F90" w:rsidRDefault="004C0F90" w:rsidP="004C0F90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Гарантия 12 месяцев.</w:t>
      </w:r>
    </w:p>
    <w:p w:rsidR="004C0F90" w:rsidRDefault="004C0F90" w:rsidP="004C0F90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Цена 8 400 000 рублей, в том числе НДС 20 %. </w:t>
      </w:r>
    </w:p>
    <w:p w:rsidR="004C0F90" w:rsidRDefault="00276E2C" w:rsidP="004C0F90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По всем вопросам обращаться по т</w:t>
      </w:r>
      <w:r w:rsidR="004C0F90">
        <w:rPr>
          <w:sz w:val="24"/>
          <w:szCs w:val="24"/>
        </w:rPr>
        <w:t>елефон</w:t>
      </w:r>
      <w:r>
        <w:rPr>
          <w:sz w:val="24"/>
          <w:szCs w:val="24"/>
        </w:rPr>
        <w:t>у</w:t>
      </w:r>
      <w:r w:rsidR="004C0F90">
        <w:rPr>
          <w:sz w:val="24"/>
          <w:szCs w:val="24"/>
        </w:rPr>
        <w:t xml:space="preserve"> </w:t>
      </w:r>
      <w:r w:rsidR="00427849">
        <w:rPr>
          <w:sz w:val="24"/>
          <w:szCs w:val="24"/>
        </w:rPr>
        <w:t>8 910 407 59 34 Юрий Николаевич.</w:t>
      </w:r>
    </w:p>
    <w:p w:rsidR="00C01974" w:rsidRDefault="00C01974" w:rsidP="00C01974">
      <w:pPr>
        <w:rPr>
          <w:sz w:val="24"/>
          <w:szCs w:val="24"/>
        </w:rPr>
      </w:pPr>
    </w:p>
    <w:p w:rsidR="00C01974" w:rsidRDefault="00C01974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C01974" w:rsidRPr="004C0F90" w:rsidRDefault="00C01974" w:rsidP="00C01974">
      <w:pPr>
        <w:pStyle w:val="a9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2F28F7" w:rsidRPr="002F28F7" w:rsidRDefault="002F28F7" w:rsidP="002F28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1" w:lineRule="exact"/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F28F7" w:rsidRPr="002F28F7" w:rsidRDefault="002F28F7" w:rsidP="002F28F7">
      <w:pPr>
        <w:widowControl w:val="0"/>
        <w:autoSpaceDE w:val="0"/>
        <w:autoSpaceDN w:val="0"/>
        <w:adjustRightInd w:val="0"/>
        <w:spacing w:after="0" w:line="355" w:lineRule="exact"/>
        <w:ind w:left="528" w:right="887"/>
        <w:rPr>
          <w:rFonts w:ascii="Times New Roman" w:eastAsiaTheme="minorEastAsia" w:hAnsi="Times New Roman" w:cs="Times New Roman"/>
          <w:color w:val="100C16"/>
          <w:w w:val="111"/>
          <w:sz w:val="33"/>
          <w:szCs w:val="33"/>
          <w:lang w:eastAsia="ru-RU"/>
        </w:rPr>
      </w:pPr>
      <w:r w:rsidRPr="002F28F7">
        <w:rPr>
          <w:rFonts w:ascii="Times New Roman" w:eastAsiaTheme="minorEastAsia" w:hAnsi="Times New Roman" w:cs="Times New Roman"/>
          <w:color w:val="100C16"/>
          <w:w w:val="111"/>
          <w:sz w:val="33"/>
          <w:szCs w:val="33"/>
          <w:lang w:eastAsia="ru-RU"/>
        </w:rPr>
        <w:t>Карта измерений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32"/>
          <w:szCs w:val="32"/>
          <w:lang w:eastAsia="ru-RU"/>
        </w:rPr>
        <w:t xml:space="preserve"> </w:t>
      </w:r>
      <w:r w:rsidRPr="002F28F7">
        <w:rPr>
          <w:rFonts w:ascii="Times New Roman" w:eastAsiaTheme="minorEastAsia" w:hAnsi="Times New Roman" w:cs="Times New Roman"/>
          <w:color w:val="100C16"/>
          <w:w w:val="111"/>
          <w:sz w:val="33"/>
          <w:szCs w:val="33"/>
          <w:lang w:eastAsia="ru-RU"/>
        </w:rPr>
        <w:t>постелей блока под коренные подшипники и вкладышей коренных подшипников.</w:t>
      </w:r>
      <w:r w:rsidRPr="002F28F7">
        <w:rPr>
          <w:rFonts w:ascii="Times New Roman" w:eastAsiaTheme="minorEastAsia" w:hAnsi="Times New Roman" w:cs="Times New Roman"/>
          <w:color w:val="100C16"/>
          <w:w w:val="111"/>
          <w:sz w:val="33"/>
          <w:szCs w:val="33"/>
          <w:lang w:eastAsia="ru-RU" w:bidi="he-IL"/>
        </w:rPr>
        <w:t xml:space="preserve"> </w:t>
      </w:r>
      <w:r w:rsidRPr="002F28F7">
        <w:rPr>
          <w:rFonts w:ascii="Times New Roman" w:eastAsiaTheme="minorEastAsia" w:hAnsi="Times New Roman" w:cs="Times New Roman"/>
          <w:color w:val="100C16"/>
          <w:w w:val="111"/>
          <w:sz w:val="33"/>
          <w:szCs w:val="33"/>
          <w:lang w:eastAsia="ru-RU" w:bidi="he-IL"/>
        </w:rPr>
        <w:br/>
      </w:r>
      <w:r w:rsidRPr="002F28F7">
        <w:rPr>
          <w:rFonts w:ascii="Times New Roman" w:eastAsiaTheme="minorEastAsia" w:hAnsi="Times New Roman" w:cs="Times New Roman"/>
          <w:color w:val="38363D"/>
          <w:w w:val="111"/>
          <w:sz w:val="33"/>
          <w:szCs w:val="33"/>
          <w:lang w:eastAsia="ru-RU" w:bidi="he-IL"/>
        </w:rPr>
        <w:t xml:space="preserve"> </w:t>
      </w:r>
    </w:p>
    <w:p w:rsidR="002F28F7" w:rsidRPr="002F28F7" w:rsidRDefault="002F28F7" w:rsidP="002F28F7">
      <w:pPr>
        <w:widowControl w:val="0"/>
        <w:tabs>
          <w:tab w:val="left" w:pos="375"/>
          <w:tab w:val="left" w:pos="6552"/>
          <w:tab w:val="left" w:leader="underscore" w:pos="9744"/>
        </w:tabs>
        <w:autoSpaceDE w:val="0"/>
        <w:autoSpaceDN w:val="0"/>
        <w:adjustRightInd w:val="0"/>
        <w:spacing w:after="0" w:line="427" w:lineRule="exact"/>
        <w:ind w:right="326"/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</w:pPr>
      <w:r w:rsidRPr="002F28F7">
        <w:rPr>
          <w:rFonts w:ascii="Times New Roman" w:eastAsiaTheme="minorEastAsia" w:hAnsi="Times New Roman" w:cs="Times New Roman"/>
          <w:sz w:val="28"/>
          <w:szCs w:val="28"/>
          <w:lang w:eastAsia="ru-RU" w:bidi="he-IL"/>
        </w:rPr>
        <w:tab/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  <w:t xml:space="preserve">Блок цилиндров </w:t>
      </w:r>
      <w:r w:rsidRPr="002F28F7">
        <w:rPr>
          <w:rFonts w:ascii="Times New Roman" w:eastAsiaTheme="minorEastAsia" w:hAnsi="Times New Roman" w:cs="Times New Roman"/>
          <w:iCs/>
          <w:color w:val="100C16"/>
          <w:w w:val="120"/>
          <w:sz w:val="28"/>
          <w:szCs w:val="28"/>
          <w:lang w:eastAsia="ru-RU" w:bidi="he-IL"/>
        </w:rPr>
        <w:t>черт</w:t>
      </w:r>
      <w:proofErr w:type="gramStart"/>
      <w:r w:rsidRPr="002F28F7">
        <w:rPr>
          <w:rFonts w:ascii="Times New Roman" w:eastAsiaTheme="minorEastAsia" w:hAnsi="Times New Roman" w:cs="Times New Roman"/>
          <w:iCs/>
          <w:color w:val="100C16"/>
          <w:w w:val="120"/>
          <w:sz w:val="28"/>
          <w:szCs w:val="28"/>
          <w:lang w:eastAsia="ru-RU" w:bidi="he-IL"/>
        </w:rPr>
        <w:t>.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  <w:t xml:space="preserve">; </w:t>
      </w:r>
      <w:proofErr w:type="gramEnd"/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  <w:t>6Д49.35.1 спч-4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  <w:tab/>
        <w:t xml:space="preserve">ЗАВОДСКОЙ № 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u w:val="single"/>
          <w:lang w:eastAsia="ru-RU" w:bidi="he-IL"/>
        </w:rPr>
        <w:t>3554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8"/>
          <w:szCs w:val="28"/>
          <w:lang w:eastAsia="ru-RU" w:bidi="he-IL"/>
        </w:rPr>
        <w:t xml:space="preserve"> </w:t>
      </w:r>
    </w:p>
    <w:p w:rsidR="002F28F7" w:rsidRPr="002F28F7" w:rsidRDefault="002F28F7" w:rsidP="002F28F7">
      <w:pPr>
        <w:widowControl w:val="0"/>
        <w:autoSpaceDE w:val="0"/>
        <w:autoSpaceDN w:val="0"/>
        <w:adjustRightInd w:val="0"/>
        <w:spacing w:after="0" w:line="273" w:lineRule="exact"/>
        <w:ind w:right="326"/>
        <w:rPr>
          <w:rFonts w:ascii="Times New Roman" w:eastAsiaTheme="minorEastAsia" w:hAnsi="Times New Roman" w:cs="Times New Roman"/>
          <w:color w:val="100C16"/>
          <w:w w:val="110"/>
          <w:sz w:val="26"/>
          <w:szCs w:val="26"/>
          <w:lang w:eastAsia="ru-RU" w:bidi="he-IL"/>
        </w:rPr>
      </w:pPr>
      <w:r w:rsidRPr="002F28F7">
        <w:rPr>
          <w:rFonts w:ascii="Times New Roman" w:eastAsiaTheme="minorEastAsia" w:hAnsi="Times New Roman" w:cs="Times New Roman"/>
          <w:color w:val="100C16"/>
          <w:w w:val="110"/>
          <w:sz w:val="26"/>
          <w:szCs w:val="26"/>
          <w:lang w:eastAsia="ru-RU" w:bidi="he-IL"/>
        </w:rPr>
        <w:t xml:space="preserve"> </w:t>
      </w:r>
    </w:p>
    <w:p w:rsidR="002F28F7" w:rsidRPr="002F28F7" w:rsidRDefault="002F28F7" w:rsidP="002F28F7">
      <w:pPr>
        <w:widowControl w:val="0"/>
        <w:autoSpaceDE w:val="0"/>
        <w:autoSpaceDN w:val="0"/>
        <w:adjustRightInd w:val="0"/>
        <w:spacing w:after="0" w:line="307" w:lineRule="exact"/>
        <w:ind w:left="379" w:right="326"/>
        <w:rPr>
          <w:rFonts w:ascii="Times New Roman" w:eastAsiaTheme="minorEastAsia" w:hAnsi="Times New Roman" w:cs="Times New Roman"/>
          <w:color w:val="100C16"/>
          <w:w w:val="110"/>
          <w:sz w:val="24"/>
          <w:szCs w:val="24"/>
          <w:lang w:eastAsia="ru-RU" w:bidi="he-IL"/>
        </w:rPr>
      </w:pPr>
      <w:r w:rsidRPr="002F28F7">
        <w:rPr>
          <w:rFonts w:ascii="Times New Roman" w:eastAsiaTheme="minorEastAsia" w:hAnsi="Times New Roman" w:cs="Times New Roman"/>
          <w:color w:val="100C16"/>
          <w:w w:val="110"/>
          <w:sz w:val="24"/>
          <w:szCs w:val="24"/>
          <w:lang w:eastAsia="ru-RU" w:bidi="he-IL"/>
        </w:rPr>
        <w:t>Завод изготовитель</w:t>
      </w:r>
      <w:r w:rsidRPr="002F28F7">
        <w:rPr>
          <w:rFonts w:ascii="Times New Roman" w:eastAsiaTheme="minorEastAsia" w:hAnsi="Times New Roman" w:cs="Times New Roman"/>
          <w:color w:val="100C16"/>
          <w:sz w:val="24"/>
          <w:szCs w:val="24"/>
          <w:lang w:eastAsia="ru-RU" w:bidi="he-IL"/>
        </w:rPr>
        <w:t>: Р</w:t>
      </w:r>
      <w:r w:rsidRPr="002F28F7">
        <w:rPr>
          <w:rFonts w:ascii="Times New Roman" w:eastAsiaTheme="minorEastAsia" w:hAnsi="Times New Roman" w:cs="Times New Roman"/>
          <w:color w:val="100C16"/>
          <w:w w:val="110"/>
          <w:sz w:val="24"/>
          <w:szCs w:val="24"/>
          <w:lang w:eastAsia="ru-RU" w:bidi="he-IL"/>
        </w:rPr>
        <w:t>оссия, г. Коломна ОАО ХК «КОЛОМЕНСКИЙ ЗАВОД»</w:t>
      </w:r>
    </w:p>
    <w:p w:rsidR="002F28F7" w:rsidRPr="002F28F7" w:rsidRDefault="002F28F7" w:rsidP="002F28F7">
      <w:pPr>
        <w:widowControl w:val="0"/>
        <w:autoSpaceDE w:val="0"/>
        <w:autoSpaceDN w:val="0"/>
        <w:adjustRightInd w:val="0"/>
        <w:spacing w:after="0" w:line="192" w:lineRule="exact"/>
        <w:ind w:left="567" w:right="1392" w:hanging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             </w:t>
      </w:r>
      <w:r w:rsidRPr="002F28F7">
        <w:rPr>
          <w:rFonts w:ascii="Times New Roman" w:eastAsiaTheme="minorEastAsia" w:hAnsi="Times New Roman" w:cs="Times New Roman"/>
          <w:color w:val="100C16"/>
          <w:w w:val="111"/>
          <w:sz w:val="18"/>
          <w:szCs w:val="18"/>
          <w:lang w:eastAsia="ru-RU" w:bidi="he-IL"/>
        </w:rPr>
        <w:t>В связи с тем, что на ОАО «Коломенский завод» введен новый порядок нумерации цилиндров дизеля, постелей блока и шеек коленчатого вала, отсчет шеек коленчатого вала производить со стороны шестерни на привод распредвала</w:t>
      </w:r>
      <w:proofErr w:type="gramStart"/>
      <w:r w:rsidRPr="002F28F7">
        <w:rPr>
          <w:rFonts w:ascii="Times New Roman" w:eastAsiaTheme="minorEastAsia" w:hAnsi="Times New Roman" w:cs="Times New Roman"/>
          <w:color w:val="100C16"/>
          <w:w w:val="111"/>
          <w:sz w:val="18"/>
          <w:szCs w:val="18"/>
          <w:lang w:eastAsia="ru-RU" w:bidi="he-IL"/>
        </w:rPr>
        <w:t xml:space="preserve"> ,</w:t>
      </w:r>
      <w:proofErr w:type="gramEnd"/>
      <w:r w:rsidRPr="002F28F7">
        <w:rPr>
          <w:rFonts w:ascii="Times New Roman" w:eastAsiaTheme="minorEastAsia" w:hAnsi="Times New Roman" w:cs="Times New Roman"/>
          <w:color w:val="100C16"/>
          <w:w w:val="111"/>
          <w:sz w:val="18"/>
          <w:szCs w:val="18"/>
          <w:lang w:eastAsia="ru-RU" w:bidi="he-IL"/>
        </w:rPr>
        <w:t>при этом: 10-я коренная шейка(по старой нумерации) будет иметь № 0, соответственно 9-ая шейка будет иметь № 1, 8-я № 2 и далее по порядку 8-я шатунная шейка (по старой нумерации) будет иметь № 1, 7-я шейка соответственно № 2 и далее по порядку.</w:t>
      </w:r>
    </w:p>
    <w:p w:rsidR="002F28F7" w:rsidRPr="002F28F7" w:rsidRDefault="002F28F7" w:rsidP="002F28F7">
      <w:pPr>
        <w:tabs>
          <w:tab w:val="left" w:pos="4230"/>
        </w:tabs>
        <w:rPr>
          <w:rFonts w:eastAsiaTheme="minorEastAsia" w:cs="Times New Roman"/>
          <w:lang w:eastAsia="ru-RU" w:bidi="he-IL"/>
        </w:rPr>
      </w:pPr>
      <w:r>
        <w:rPr>
          <w:rFonts w:eastAsiaTheme="minorEastAsia" w:cs="Times New Roman"/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4171950" cy="1647825"/>
            <wp:effectExtent l="0" t="0" r="0" b="9525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8F7" w:rsidRPr="002F28F7" w:rsidRDefault="002F28F7" w:rsidP="002F28F7">
      <w:pPr>
        <w:spacing w:after="0" w:line="240" w:lineRule="auto"/>
        <w:ind w:right="13"/>
        <w:jc w:val="right"/>
        <w:rPr>
          <w:rFonts w:eastAsiaTheme="minorEastAsia" w:cs="Times New Roman"/>
          <w:lang w:eastAsia="ru-RU" w:bidi="he-IL"/>
        </w:rPr>
      </w:pPr>
      <w:r w:rsidRPr="002F28F7">
        <w:rPr>
          <w:rFonts w:eastAsiaTheme="minorEastAsia" w:cs="Times New Roman"/>
          <w:lang w:eastAsia="ru-RU" w:bidi="he-IL"/>
        </w:rPr>
        <w:t xml:space="preserve">Допустимый размер постелей </w:t>
      </w:r>
    </w:p>
    <w:p w:rsidR="002F28F7" w:rsidRPr="002F28F7" w:rsidRDefault="002F28F7" w:rsidP="002F28F7">
      <w:pPr>
        <w:spacing w:after="0" w:line="240" w:lineRule="auto"/>
        <w:ind w:right="13"/>
        <w:jc w:val="right"/>
        <w:rPr>
          <w:rFonts w:eastAsiaTheme="minorEastAsia" w:cs="Times New Roman"/>
          <w:lang w:eastAsia="ru-RU" w:bidi="he-IL"/>
        </w:rPr>
      </w:pPr>
      <w:r w:rsidRPr="002F28F7">
        <w:rPr>
          <w:rFonts w:eastAsiaTheme="minorEastAsia" w:cs="Times New Roman"/>
          <w:lang w:eastAsia="ru-RU" w:bidi="he-IL"/>
        </w:rPr>
        <w:t xml:space="preserve"> Ф=235+0.05мм</w:t>
      </w:r>
    </w:p>
    <w:p w:rsidR="002F28F7" w:rsidRPr="002F28F7" w:rsidRDefault="002F28F7" w:rsidP="002F28F7">
      <w:pPr>
        <w:tabs>
          <w:tab w:val="left" w:pos="1890"/>
        </w:tabs>
        <w:spacing w:after="0"/>
        <w:jc w:val="right"/>
        <w:rPr>
          <w:rFonts w:eastAsiaTheme="minorEastAsia" w:cs="Times New Roman"/>
          <w:lang w:eastAsia="ru-RU" w:bidi="he-IL"/>
        </w:rPr>
      </w:pPr>
      <w:r w:rsidRPr="002F28F7">
        <w:rPr>
          <w:rFonts w:eastAsiaTheme="minorEastAsia" w:cs="Times New Roman"/>
          <w:lang w:eastAsia="ru-RU" w:bidi="he-IL"/>
        </w:rPr>
        <w:t xml:space="preserve">Допустимый размер подшипника </w:t>
      </w:r>
    </w:p>
    <w:p w:rsidR="002F28F7" w:rsidRPr="002F28F7" w:rsidRDefault="002F28F7" w:rsidP="002F28F7">
      <w:pPr>
        <w:rPr>
          <w:rFonts w:eastAsiaTheme="minorEastAsia" w:cs="Times New Roman"/>
          <w:lang w:eastAsia="ru-RU" w:bidi="he-IL"/>
        </w:rPr>
      </w:pPr>
      <w:r w:rsidRPr="002F28F7">
        <w:rPr>
          <w:rFonts w:eastAsiaTheme="minorEastAsia" w:cs="Times New Roman"/>
          <w:lang w:eastAsia="ru-RU" w:bidi="he-IL"/>
        </w:rPr>
        <w:t>по чертежу: 4,90. Натяг 0,18-0,22</w:t>
      </w:r>
    </w:p>
    <w:p w:rsidR="002F28F7" w:rsidRPr="002F28F7" w:rsidRDefault="002F28F7" w:rsidP="002F28F7">
      <w:pPr>
        <w:rPr>
          <w:rFonts w:eastAsiaTheme="minorEastAsia" w:cs="Times New Roman"/>
          <w:lang w:eastAsia="ru-RU" w:bidi="he-IL"/>
        </w:rPr>
      </w:pPr>
    </w:p>
    <w:p w:rsidR="002F28F7" w:rsidRPr="002F28F7" w:rsidRDefault="002F28F7" w:rsidP="002F28F7">
      <w:pPr>
        <w:rPr>
          <w:rFonts w:eastAsiaTheme="minorEastAsia" w:cs="Times New Roman"/>
          <w:lang w:eastAsia="ru-RU" w:bidi="he-IL"/>
        </w:rPr>
      </w:pPr>
    </w:p>
    <w:tbl>
      <w:tblPr>
        <w:tblpPr w:leftFromText="180" w:rightFromText="180" w:vertAnchor="text" w:tblpY="1"/>
        <w:tblOverlap w:val="never"/>
        <w:tblW w:w="5537" w:type="dxa"/>
        <w:tblInd w:w="93" w:type="dxa"/>
        <w:tblLook w:val="04A0" w:firstRow="1" w:lastRow="0" w:firstColumn="1" w:lastColumn="0" w:noHBand="0" w:noVBand="1"/>
      </w:tblPr>
      <w:tblGrid>
        <w:gridCol w:w="770"/>
        <w:gridCol w:w="771"/>
        <w:gridCol w:w="986"/>
        <w:gridCol w:w="1505"/>
        <w:gridCol w:w="1505"/>
      </w:tblGrid>
      <w:tr w:rsidR="002F28F7" w:rsidRPr="002F28F7" w:rsidTr="00B32EAF">
        <w:trPr>
          <w:trHeight w:val="352"/>
        </w:trPr>
        <w:tc>
          <w:tcPr>
            <w:tcW w:w="553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Расточки блока под коренные подшипники</w:t>
            </w:r>
          </w:p>
        </w:tc>
      </w:tr>
      <w:tr w:rsidR="002F28F7" w:rsidRPr="002F28F7" w:rsidTr="00B32EAF">
        <w:trPr>
          <w:trHeight w:val="352"/>
        </w:trPr>
        <w:tc>
          <w:tcPr>
            <w:tcW w:w="154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№ расточки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230,06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</w:tr>
      <w:tr w:rsidR="002F28F7" w:rsidRPr="002F28F7" w:rsidTr="00B32EAF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</w:tr>
      <w:tr w:rsidR="002F28F7" w:rsidRPr="002F28F7" w:rsidTr="00B32EAF">
        <w:trPr>
          <w:trHeight w:val="339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</w:tr>
      <w:tr w:rsidR="002F28F7" w:rsidRPr="002F28F7" w:rsidTr="002F28F7">
        <w:trPr>
          <w:trHeight w:val="352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28F7" w:rsidRPr="002F28F7" w:rsidRDefault="002F28F7" w:rsidP="002F28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28F7" w:rsidRPr="002F28F7" w:rsidRDefault="002F28F7" w:rsidP="002F28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28F7" w:rsidRPr="002F28F7" w:rsidRDefault="002F28F7" w:rsidP="002F28F7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F28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230,03</w:t>
            </w:r>
          </w:p>
        </w:tc>
      </w:tr>
    </w:tbl>
    <w:p w:rsidR="002F28F7" w:rsidRPr="002F28F7" w:rsidRDefault="002F28F7" w:rsidP="002F28F7">
      <w:pPr>
        <w:tabs>
          <w:tab w:val="left" w:pos="1890"/>
        </w:tabs>
        <w:rPr>
          <w:rFonts w:eastAsiaTheme="minorEastAsia" w:cs="Times New Roman"/>
          <w:lang w:eastAsia="ru-RU" w:bidi="he-IL"/>
        </w:rPr>
      </w:pPr>
    </w:p>
    <w:p w:rsidR="002F28F7" w:rsidRPr="002F28F7" w:rsidRDefault="002F28F7" w:rsidP="002F28F7">
      <w:pPr>
        <w:tabs>
          <w:tab w:val="left" w:pos="1890"/>
        </w:tabs>
        <w:spacing w:after="0"/>
        <w:rPr>
          <w:rFonts w:eastAsiaTheme="minorEastAsia" w:cs="Times New Roman"/>
          <w:lang w:eastAsia="ru-RU" w:bidi="he-IL"/>
        </w:rPr>
      </w:pPr>
    </w:p>
    <w:p w:rsidR="00C01974" w:rsidRDefault="00C01974" w:rsidP="00C01974">
      <w:pPr>
        <w:rPr>
          <w:sz w:val="24"/>
          <w:szCs w:val="24"/>
        </w:rPr>
      </w:pPr>
    </w:p>
    <w:p w:rsidR="00C01974" w:rsidRDefault="00C01974" w:rsidP="00C01974">
      <w:pPr>
        <w:rPr>
          <w:sz w:val="24"/>
          <w:szCs w:val="24"/>
        </w:rPr>
      </w:pPr>
    </w:p>
    <w:p w:rsidR="00C01974" w:rsidRDefault="00C01974" w:rsidP="00C01974">
      <w:pPr>
        <w:rPr>
          <w:sz w:val="24"/>
          <w:szCs w:val="24"/>
        </w:rPr>
      </w:pPr>
    </w:p>
    <w:p w:rsidR="00C01974" w:rsidRDefault="00C01974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2F28F7" w:rsidRDefault="002F28F7" w:rsidP="00C01974">
      <w:pPr>
        <w:rPr>
          <w:sz w:val="24"/>
          <w:szCs w:val="24"/>
        </w:rPr>
      </w:pPr>
    </w:p>
    <w:p w:rsidR="00C01974" w:rsidRPr="00C01974" w:rsidRDefault="00C01974" w:rsidP="00C01974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</w:t>
      </w:r>
    </w:p>
    <w:p w:rsidR="004C0F90" w:rsidRDefault="00C01974" w:rsidP="00C01974">
      <w:pPr>
        <w:pStyle w:val="a9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C9E4A" wp14:editId="47F77373">
            <wp:extent cx="6741726" cy="4906175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008" cy="49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F8" w:rsidRDefault="00B957F8" w:rsidP="00C01974">
      <w:pPr>
        <w:pStyle w:val="a9"/>
        <w:ind w:left="0"/>
        <w:rPr>
          <w:sz w:val="24"/>
          <w:szCs w:val="24"/>
        </w:rPr>
      </w:pPr>
    </w:p>
    <w:p w:rsidR="00B957F8" w:rsidRDefault="00B957F8" w:rsidP="00C01974">
      <w:pPr>
        <w:pStyle w:val="a9"/>
        <w:ind w:left="0"/>
        <w:rPr>
          <w:sz w:val="24"/>
          <w:szCs w:val="24"/>
        </w:rPr>
      </w:pPr>
    </w:p>
    <w:p w:rsidR="00B957F8" w:rsidRDefault="00B957F8" w:rsidP="00C01974">
      <w:pPr>
        <w:pStyle w:val="a9"/>
        <w:ind w:left="0"/>
        <w:rPr>
          <w:sz w:val="24"/>
          <w:szCs w:val="24"/>
        </w:rPr>
      </w:pPr>
      <w:bookmarkStart w:id="0" w:name="_GoBack"/>
      <w:bookmarkEnd w:id="0"/>
    </w:p>
    <w:sectPr w:rsidR="00B957F8" w:rsidSect="00532DD0">
      <w:footerReference w:type="default" r:id="rId1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850" w:rsidRDefault="00796850" w:rsidP="007D1209">
      <w:pPr>
        <w:spacing w:after="0" w:line="240" w:lineRule="auto"/>
      </w:pPr>
      <w:r>
        <w:separator/>
      </w:r>
    </w:p>
  </w:endnote>
  <w:endnote w:type="continuationSeparator" w:id="0">
    <w:p w:rsidR="00796850" w:rsidRDefault="00796850" w:rsidP="007D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7234459"/>
      <w:docPartObj>
        <w:docPartGallery w:val="Page Numbers (Bottom of Page)"/>
        <w:docPartUnique/>
      </w:docPartObj>
    </w:sdtPr>
    <w:sdtEndPr/>
    <w:sdtContent>
      <w:p w:rsidR="007D1209" w:rsidRDefault="007D120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7F8">
          <w:rPr>
            <w:noProof/>
          </w:rPr>
          <w:t>3</w:t>
        </w:r>
        <w:r>
          <w:fldChar w:fldCharType="end"/>
        </w:r>
      </w:p>
    </w:sdtContent>
  </w:sdt>
  <w:p w:rsidR="007D1209" w:rsidRDefault="007D12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850" w:rsidRDefault="00796850" w:rsidP="007D1209">
      <w:pPr>
        <w:spacing w:after="0" w:line="240" w:lineRule="auto"/>
      </w:pPr>
      <w:r>
        <w:separator/>
      </w:r>
    </w:p>
  </w:footnote>
  <w:footnote w:type="continuationSeparator" w:id="0">
    <w:p w:rsidR="00796850" w:rsidRDefault="00796850" w:rsidP="007D1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506"/>
    <w:multiLevelType w:val="hybridMultilevel"/>
    <w:tmpl w:val="2C4E2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87DE8"/>
    <w:multiLevelType w:val="hybridMultilevel"/>
    <w:tmpl w:val="6152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E4057"/>
    <w:multiLevelType w:val="hybridMultilevel"/>
    <w:tmpl w:val="4870536E"/>
    <w:lvl w:ilvl="0" w:tplc="1F8A3F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9A00C06"/>
    <w:multiLevelType w:val="hybridMultilevel"/>
    <w:tmpl w:val="6152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92390F"/>
    <w:multiLevelType w:val="hybridMultilevel"/>
    <w:tmpl w:val="FCA62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D0"/>
    <w:rsid w:val="000F58AC"/>
    <w:rsid w:val="00197F3B"/>
    <w:rsid w:val="00202C2B"/>
    <w:rsid w:val="00276E2C"/>
    <w:rsid w:val="002F28F7"/>
    <w:rsid w:val="003D244E"/>
    <w:rsid w:val="00427849"/>
    <w:rsid w:val="004C0F90"/>
    <w:rsid w:val="00532DD0"/>
    <w:rsid w:val="00533706"/>
    <w:rsid w:val="00796850"/>
    <w:rsid w:val="007D1209"/>
    <w:rsid w:val="008B56C5"/>
    <w:rsid w:val="00983FDD"/>
    <w:rsid w:val="00A450F9"/>
    <w:rsid w:val="00B957F8"/>
    <w:rsid w:val="00C01974"/>
    <w:rsid w:val="00DA0540"/>
    <w:rsid w:val="00F7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1209"/>
  </w:style>
  <w:style w:type="paragraph" w:styleId="a7">
    <w:name w:val="footer"/>
    <w:basedOn w:val="a"/>
    <w:link w:val="a8"/>
    <w:uiPriority w:val="99"/>
    <w:unhideWhenUsed/>
    <w:rsid w:val="007D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1209"/>
  </w:style>
  <w:style w:type="paragraph" w:styleId="a9">
    <w:name w:val="List Paragraph"/>
    <w:basedOn w:val="a"/>
    <w:uiPriority w:val="34"/>
    <w:qFormat/>
    <w:rsid w:val="004C0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1209"/>
  </w:style>
  <w:style w:type="paragraph" w:styleId="a7">
    <w:name w:val="footer"/>
    <w:basedOn w:val="a"/>
    <w:link w:val="a8"/>
    <w:uiPriority w:val="99"/>
    <w:unhideWhenUsed/>
    <w:rsid w:val="007D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1209"/>
  </w:style>
  <w:style w:type="paragraph" w:styleId="a9">
    <w:name w:val="List Paragraph"/>
    <w:basedOn w:val="a"/>
    <w:uiPriority w:val="34"/>
    <w:qFormat/>
    <w:rsid w:val="004C0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echno-dvs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0CF98-DB61-4BAE-8B24-697791E4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2022-06-08T09:00:00Z</dcterms:created>
  <dcterms:modified xsi:type="dcterms:W3CDTF">2022-06-29T06:36:00Z</dcterms:modified>
</cp:coreProperties>
</file>